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海淀区节能专项资金申请表</w:t>
      </w:r>
    </w:p>
    <w:tbl>
      <w:tblPr>
        <w:tblStyle w:val="3"/>
        <w:tblW w:w="5219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8"/>
        <w:gridCol w:w="690"/>
        <w:gridCol w:w="738"/>
        <w:gridCol w:w="816"/>
        <w:gridCol w:w="1028"/>
        <w:gridCol w:w="1133"/>
        <w:gridCol w:w="1149"/>
        <w:gridCol w:w="851"/>
        <w:gridCol w:w="730"/>
        <w:gridCol w:w="682"/>
        <w:gridCol w:w="948"/>
        <w:gridCol w:w="1130"/>
        <w:gridCol w:w="875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用能单位名称</w:t>
            </w: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所属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行业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主要建设内容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节能效果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申报专项资金类型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总投资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(万元）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银行及开户行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5B9BD5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</w:tr>
    </w:tbl>
    <w:p>
      <w:pPr>
        <w:spacing w:line="540" w:lineRule="exact"/>
        <w:ind w:left="-2" w:leftChars="-1" w:firstLine="2"/>
        <w:rPr>
          <w:rFonts w:ascii="黑体" w:hAnsi="黑体" w:eastAsia="黑体" w:cs="仿宋_GB2312"/>
          <w:sz w:val="32"/>
          <w:szCs w:val="32"/>
        </w:rPr>
        <w:sectPr>
          <w:pgSz w:w="16838" w:h="11906" w:orient="landscape"/>
          <w:pgMar w:top="1588" w:right="2098" w:bottom="1474" w:left="209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注：申报类型包括节能改造项目、新能源和可再生能源利用项目、市级节能奖励配套、循环经济试点单位、节能降耗新机制及节能管理能力建设，五项选其一。</w:t>
      </w:r>
      <w:bookmarkStart w:id="0" w:name="_GoBack"/>
      <w:bookmarkEnd w:id="0"/>
    </w:p>
    <w:p/>
    <w:sectPr>
      <w:pgSz w:w="16838" w:h="11906" w:orient="landscape"/>
      <w:pgMar w:top="1587" w:right="2098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2020-08-07T06:35:04Z</dcterms:created>
  <dc:creator>my</dc:creator>
  <cp:lastModifiedBy>WPS_1540258842</cp:lastModifiedBy>
  <dcterms:modified xsi:type="dcterms:W3CDTF">2020-08-07T06:36:26Z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