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海淀区2020年节能专项资金项目申请报告</w:t>
      </w:r>
    </w:p>
    <w:bookmarkEnd w:id="0"/>
    <w:p>
      <w:pPr>
        <w:jc w:val="center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（仅供参考，可根据改造项目具体情况进行调整）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真实性声明（参考模板）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申报单位基本情况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单位简介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单位年度综合能耗及能源消费结构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单位能源管理工作情况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能源计量器具配备情况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项目概况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项目实施必要性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建设时间及地点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项目投资情况（包括资金总额、资金来源等）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建设内容及规模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项目实施前用能状况或能源系统情况</w:t>
      </w:r>
      <w:r>
        <w:rPr>
          <w:rFonts w:hint="eastAsia" w:ascii="黑体" w:hAnsi="黑体" w:eastAsia="黑体"/>
          <w:sz w:val="32"/>
          <w:szCs w:val="32"/>
        </w:rPr>
        <w:tab/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项目采取的改造措施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项目实施后用能情况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节能效益分析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节能量测算：包括测算依据、方法、折标系数、计算过程、节能量汇总等。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经济效益分析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社会效益分析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附件（相关合同、购票收据等）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（备注：一级标题使用黑体，二级标题使用楷体，正文使用仿宋，全部使用三号字）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真实性声明（参考模板）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本单位承诺：此次上报的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</w:t>
      </w:r>
      <w:r>
        <w:rPr>
          <w:rFonts w:hint="eastAsia" w:ascii="黑体" w:hAnsi="黑体" w:eastAsia="黑体"/>
          <w:sz w:val="32"/>
          <w:szCs w:val="32"/>
        </w:rPr>
        <w:t xml:space="preserve"> 项目的所有材料真实无误，并愿意承担相关由此引发的全部责任。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            （单位名称加盖公章）                                                          年   月   日  </w:t>
      </w:r>
    </w:p>
    <w:p/>
    <w:sectPr>
      <w:pgSz w:w="11906" w:h="16838"/>
      <w:pgMar w:top="2098" w:right="1474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6978"/>
    <w:multiLevelType w:val="multilevel"/>
    <w:tmpl w:val="34C36978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E184010"/>
    <w:multiLevelType w:val="multilevel"/>
    <w:tmpl w:val="7E184010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931D9"/>
    <w:rsid w:val="18D9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2020-08-07T06:37:00Z</dcterms:created>
  <dc:creator>WPS_1540258842</dc:creator>
  <cp:lastModifiedBy>WPS_1540258842</cp:lastModifiedBy>
  <dcterms:modified xsi:type="dcterms:W3CDTF">2020-08-07T06:38:39Z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